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0F2" w:rsidRDefault="00705DB1" w:rsidP="00E77035">
      <w:pPr>
        <w:pStyle w:val="JournalHeading"/>
        <w:spacing w:before="0"/>
        <w:rPr>
          <w:sz w:val="36"/>
          <w:szCs w:val="36"/>
        </w:rPr>
      </w:pPr>
      <w:r>
        <w:rPr>
          <w:sz w:val="36"/>
          <w:szCs w:val="36"/>
        </w:rPr>
        <w:t>Milestones and Timeline</w:t>
      </w:r>
    </w:p>
    <w:p w:rsidR="00705DB1" w:rsidRPr="00761E08" w:rsidRDefault="00705DB1" w:rsidP="00761E08">
      <w:pPr>
        <w:jc w:val="left"/>
        <w:rPr>
          <w:b/>
          <w:sz w:val="28"/>
        </w:rPr>
      </w:pPr>
      <w:r w:rsidRPr="00761E08">
        <w:rPr>
          <w:b/>
          <w:color w:val="FF0000"/>
          <w:sz w:val="28"/>
        </w:rPr>
        <w:t>Complete column</w:t>
      </w:r>
      <w:r w:rsidR="00761E08">
        <w:rPr>
          <w:b/>
          <w:color w:val="FF0000"/>
          <w:sz w:val="28"/>
        </w:rPr>
        <w:t xml:space="preserve"> 1 and column</w:t>
      </w:r>
      <w:r w:rsidRPr="00761E08">
        <w:rPr>
          <w:b/>
          <w:color w:val="FF0000"/>
          <w:sz w:val="28"/>
        </w:rPr>
        <w:t xml:space="preserve"> </w:t>
      </w:r>
      <w:r w:rsidR="00761E08">
        <w:rPr>
          <w:b/>
          <w:color w:val="FF0000"/>
          <w:sz w:val="28"/>
        </w:rPr>
        <w:t xml:space="preserve">3 </w:t>
      </w:r>
      <w:r w:rsidRPr="00761E08">
        <w:rPr>
          <w:b/>
          <w:color w:val="FF0000"/>
          <w:sz w:val="28"/>
        </w:rPr>
        <w:t>and send in with the plan for approval:</w:t>
      </w:r>
      <w:r w:rsidR="00761E08">
        <w:rPr>
          <w:b/>
          <w:color w:val="FF0000"/>
          <w:sz w:val="28"/>
        </w:rPr>
        <w:br/>
      </w:r>
      <w:r w:rsidR="00222ACF" w:rsidRPr="00761E08">
        <w:rPr>
          <w:b/>
          <w:sz w:val="28"/>
        </w:rPr>
        <w:t xml:space="preserve"> (dates in “By when” column should match when you actually do the tasks so are not required before you start the tasks)</w:t>
      </w:r>
    </w:p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7083"/>
        <w:gridCol w:w="2835"/>
        <w:gridCol w:w="3901"/>
        <w:gridCol w:w="1309"/>
      </w:tblGrid>
      <w:tr w:rsidR="002310F2" w:rsidRPr="00705DB1" w:rsidTr="00761E08">
        <w:trPr>
          <w:trHeight w:val="20"/>
        </w:trPr>
        <w:tc>
          <w:tcPr>
            <w:tcW w:w="15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705DB1">
            <w:pPr>
              <w:pStyle w:val="BodyText"/>
              <w:jc w:val="center"/>
              <w:rPr>
                <w:rFonts w:asciiTheme="minorHAnsi" w:eastAsia="SimSun" w:hAnsiTheme="minorHAnsi" w:cstheme="minorHAnsi"/>
                <w:sz w:val="24"/>
                <w:szCs w:val="24"/>
              </w:rPr>
            </w:pPr>
            <w:r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>Milestones &amp; Timeline for creating web (the</w:t>
            </w:r>
            <w:r w:rsidR="00064385"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 xml:space="preserve"> Completed column</w:t>
            </w:r>
            <w:r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 xml:space="preserve"> will also be used for your evaluation)</w:t>
            </w: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pStyle w:val="BodyText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  <w:r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>Milestone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pStyle w:val="BodyText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  <w:r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>By when</w:t>
            </w:r>
            <w:r w:rsidR="00761E08">
              <w:rPr>
                <w:rFonts w:asciiTheme="minorHAnsi" w:eastAsia="SimSun" w:hAnsiTheme="minorHAnsi" w:cstheme="minorHAnsi"/>
                <w:sz w:val="24"/>
                <w:szCs w:val="24"/>
              </w:rPr>
              <w:t xml:space="preserve"> (actual date)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pStyle w:val="BodyText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  <w:r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>Person(s) involved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pStyle w:val="BodyText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  <w:r w:rsidRPr="00705DB1">
              <w:rPr>
                <w:rFonts w:asciiTheme="minorHAnsi" w:eastAsia="SimSun" w:hAnsiTheme="minorHAnsi" w:cstheme="minorHAnsi"/>
                <w:sz w:val="24"/>
                <w:szCs w:val="24"/>
              </w:rPr>
              <w:t>Completed</w:t>
            </w: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</w:tr>
      <w:tr w:rsidR="002310F2" w:rsidRPr="00705DB1" w:rsidTr="00761E08">
        <w:trPr>
          <w:trHeight w:val="2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F2" w:rsidRPr="00705DB1" w:rsidRDefault="002310F2" w:rsidP="00C01EEF">
            <w:pPr>
              <w:spacing w:before="60" w:after="60"/>
              <w:jc w:val="left"/>
              <w:rPr>
                <w:rFonts w:asciiTheme="minorHAnsi" w:eastAsia="SimSun" w:hAnsiTheme="minorHAnsi" w:cstheme="minorHAnsi"/>
                <w:sz w:val="24"/>
                <w:szCs w:val="24"/>
              </w:rPr>
            </w:pPr>
          </w:p>
        </w:tc>
      </w:tr>
    </w:tbl>
    <w:p w:rsidR="00222ACF" w:rsidRPr="00761E08" w:rsidRDefault="00222ACF" w:rsidP="00761E08">
      <w:pPr>
        <w:pStyle w:val="NoSpacing"/>
        <w:rPr>
          <w:sz w:val="22"/>
        </w:rPr>
      </w:pPr>
    </w:p>
    <w:p w:rsidR="002310F2" w:rsidRPr="00761E08" w:rsidRDefault="00705DB1" w:rsidP="00705DB1">
      <w:pPr>
        <w:rPr>
          <w:b/>
          <w:color w:val="FF0000"/>
          <w:sz w:val="28"/>
        </w:rPr>
      </w:pPr>
      <w:r w:rsidRPr="00761E08">
        <w:rPr>
          <w:b/>
          <w:color w:val="FF0000"/>
          <w:sz w:val="28"/>
        </w:rPr>
        <w:t xml:space="preserve">Complete the </w:t>
      </w:r>
      <w:r w:rsidR="00222ACF" w:rsidRPr="00761E08">
        <w:rPr>
          <w:b/>
          <w:color w:val="FF0000"/>
          <w:sz w:val="28"/>
        </w:rPr>
        <w:t xml:space="preserve">“By when” column and the </w:t>
      </w:r>
      <w:r w:rsidRPr="00761E08">
        <w:rPr>
          <w:b/>
          <w:color w:val="FF0000"/>
          <w:sz w:val="28"/>
        </w:rPr>
        <w:t xml:space="preserve">last column </w:t>
      </w:r>
      <w:r w:rsidR="00222ACF" w:rsidRPr="00761E08">
        <w:rPr>
          <w:b/>
          <w:color w:val="FF0000"/>
          <w:sz w:val="28"/>
        </w:rPr>
        <w:t xml:space="preserve">(when you have actually completed the tasks you </w:t>
      </w:r>
      <w:r w:rsidR="00761E08">
        <w:rPr>
          <w:b/>
          <w:color w:val="FF0000"/>
          <w:sz w:val="28"/>
        </w:rPr>
        <w:t>listed</w:t>
      </w:r>
      <w:r w:rsidR="00222ACF" w:rsidRPr="00761E08">
        <w:rPr>
          <w:b/>
          <w:color w:val="FF0000"/>
          <w:sz w:val="28"/>
        </w:rPr>
        <w:t xml:space="preserve">) </w:t>
      </w:r>
      <w:r w:rsidR="00E2533E" w:rsidRPr="00761E08">
        <w:rPr>
          <w:b/>
          <w:color w:val="FF0000"/>
          <w:sz w:val="28"/>
        </w:rPr>
        <w:t xml:space="preserve">and send this document in </w:t>
      </w:r>
      <w:r w:rsidRPr="00761E08">
        <w:rPr>
          <w:b/>
          <w:color w:val="FF0000"/>
          <w:sz w:val="28"/>
        </w:rPr>
        <w:t>when you send in the completed website.</w:t>
      </w:r>
      <w:r w:rsidR="00222ACF" w:rsidRPr="00761E08">
        <w:rPr>
          <w:b/>
          <w:color w:val="FF0000"/>
          <w:sz w:val="28"/>
        </w:rPr>
        <w:t xml:space="preserve">  Remember to add any modifications required in case they extend the project dates.</w:t>
      </w:r>
    </w:p>
    <w:p w:rsidR="00222ACF" w:rsidRPr="00761E08" w:rsidRDefault="00222ACF" w:rsidP="00761E08">
      <w:pPr>
        <w:pStyle w:val="NoSpacing"/>
        <w:rPr>
          <w:sz w:val="22"/>
        </w:rPr>
      </w:pPr>
    </w:p>
    <w:p w:rsidR="00222ACF" w:rsidRPr="00BE5DB3" w:rsidRDefault="00222ACF" w:rsidP="00BE5DB3">
      <w:pPr>
        <w:rPr>
          <w:b/>
          <w:color w:val="FF0000"/>
        </w:rPr>
      </w:pPr>
      <w:r>
        <w:rPr>
          <w:b/>
          <w:color w:val="FF0000"/>
        </w:rPr>
        <w:t>Note:  this document will also be sen</w:t>
      </w:r>
      <w:bookmarkStart w:id="0" w:name="_GoBack"/>
      <w:bookmarkEnd w:id="0"/>
      <w:r>
        <w:rPr>
          <w:b/>
          <w:color w:val="FF0000"/>
        </w:rPr>
        <w:t>t in when final approval has been signed off by Dianne.</w:t>
      </w:r>
    </w:p>
    <w:sectPr w:rsidR="00222ACF" w:rsidRPr="00BE5DB3" w:rsidSect="00761E08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567" w:right="851" w:bottom="56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369" w:rsidRDefault="00802369">
      <w:pPr>
        <w:spacing w:after="0"/>
      </w:pPr>
      <w:r>
        <w:separator/>
      </w:r>
    </w:p>
  </w:endnote>
  <w:endnote w:type="continuationSeparator" w:id="0">
    <w:p w:rsidR="00802369" w:rsidRDefault="008023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237" w:rsidRPr="005466A9" w:rsidRDefault="00193237" w:rsidP="002310F2">
    <w:pPr>
      <w:pStyle w:val="Footer"/>
    </w:pPr>
    <w:r w:rsidRPr="005466A9">
      <w:t xml:space="preserve">Page </w:t>
    </w:r>
    <w:r w:rsidRPr="005466A9">
      <w:fldChar w:fldCharType="begin"/>
    </w:r>
    <w:r w:rsidRPr="005466A9">
      <w:instrText xml:space="preserve"> PAGE </w:instrText>
    </w:r>
    <w:r w:rsidRPr="005466A9">
      <w:fldChar w:fldCharType="separate"/>
    </w:r>
    <w:r>
      <w:rPr>
        <w:noProof/>
      </w:rPr>
      <w:t>2</w:t>
    </w:r>
    <w:r w:rsidRPr="005466A9">
      <w:fldChar w:fldCharType="end"/>
    </w:r>
    <w:r w:rsidRPr="005466A9">
      <w:tab/>
      <w:t>Web Journal</w:t>
    </w:r>
    <w:r w:rsidRPr="005466A9">
      <w:tab/>
      <w:t>R. Pascoe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237" w:rsidRPr="00761E08" w:rsidRDefault="00C01EEF" w:rsidP="00A46436">
    <w:pPr>
      <w:pStyle w:val="Footer"/>
      <w:tabs>
        <w:tab w:val="clear" w:pos="4820"/>
        <w:tab w:val="clear" w:pos="9639"/>
        <w:tab w:val="right" w:pos="14940"/>
      </w:tabs>
      <w:rPr>
        <w:sz w:val="20"/>
      </w:rPr>
    </w:pPr>
    <w:r w:rsidRPr="00761E08">
      <w:rPr>
        <w:sz w:val="20"/>
      </w:rPr>
      <w:fldChar w:fldCharType="begin"/>
    </w:r>
    <w:r w:rsidRPr="00761E08">
      <w:rPr>
        <w:sz w:val="20"/>
      </w:rPr>
      <w:instrText xml:space="preserve"> FILENAME   \* MERGEFORMAT </w:instrText>
    </w:r>
    <w:r w:rsidRPr="00761E08">
      <w:rPr>
        <w:sz w:val="20"/>
      </w:rPr>
      <w:fldChar w:fldCharType="separate"/>
    </w:r>
    <w:r w:rsidR="00F65BD2" w:rsidRPr="00761E08">
      <w:rPr>
        <w:noProof/>
        <w:sz w:val="20"/>
      </w:rPr>
      <w:t>Tasks and timeline.doc</w:t>
    </w:r>
    <w:r w:rsidRPr="00761E08">
      <w:rPr>
        <w:noProof/>
        <w:sz w:val="20"/>
      </w:rPr>
      <w:fldChar w:fldCharType="end"/>
    </w:r>
    <w:r w:rsidR="00193237" w:rsidRPr="00761E08">
      <w:rPr>
        <w:sz w:val="20"/>
      </w:rPr>
      <w:tab/>
      <w:t xml:space="preserve">Page </w:t>
    </w:r>
    <w:r w:rsidR="00193237" w:rsidRPr="00761E08">
      <w:rPr>
        <w:sz w:val="20"/>
      </w:rPr>
      <w:fldChar w:fldCharType="begin"/>
    </w:r>
    <w:r w:rsidR="00193237" w:rsidRPr="00761E08">
      <w:rPr>
        <w:sz w:val="20"/>
      </w:rPr>
      <w:instrText xml:space="preserve"> PAGE </w:instrText>
    </w:r>
    <w:r w:rsidR="00193237" w:rsidRPr="00761E08">
      <w:rPr>
        <w:sz w:val="20"/>
      </w:rPr>
      <w:fldChar w:fldCharType="separate"/>
    </w:r>
    <w:r w:rsidRPr="00761E08">
      <w:rPr>
        <w:noProof/>
        <w:sz w:val="20"/>
      </w:rPr>
      <w:t>1</w:t>
    </w:r>
    <w:r w:rsidR="00193237" w:rsidRPr="00761E08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369" w:rsidRDefault="00802369">
      <w:pPr>
        <w:spacing w:after="0"/>
      </w:pPr>
      <w:r>
        <w:separator/>
      </w:r>
    </w:p>
  </w:footnote>
  <w:footnote w:type="continuationSeparator" w:id="0">
    <w:p w:rsidR="00802369" w:rsidRDefault="008023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237" w:rsidRDefault="00193237" w:rsidP="002310F2">
    <w:pPr>
      <w:pStyle w:val="Header"/>
    </w:pPr>
    <w:r w:rsidRPr="00D776DA">
      <w:t xml:space="preserve">© Eastern </w:t>
    </w:r>
    <w:smartTag w:uri="urn:schemas-microsoft-com:office:smarttags" w:element="place">
      <w:smartTag w:uri="urn:schemas-microsoft-com:office:smarttags" w:element="PlaceType">
        <w:r w:rsidRPr="00D776DA">
          <w:t>Institute</w:t>
        </w:r>
      </w:smartTag>
      <w:r w:rsidRPr="00D776DA">
        <w:t xml:space="preserve"> of </w:t>
      </w:r>
      <w:smartTag w:uri="urn:schemas-microsoft-com:office:smarttags" w:element="PlaceName">
        <w:r w:rsidRPr="00D776DA">
          <w:t>Technology</w:t>
        </w:r>
      </w:smartTag>
    </w:smartTag>
    <w:r w:rsidRPr="00D776DA">
      <w:t xml:space="preserve"> – Faculty of Business &amp; Computing 2003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237" w:rsidRPr="00761E08" w:rsidRDefault="00193237" w:rsidP="002310F2">
    <w:pPr>
      <w:pStyle w:val="Header"/>
      <w:jc w:val="right"/>
      <w:rPr>
        <w:sz w:val="18"/>
      </w:rPr>
    </w:pPr>
    <w:r w:rsidRPr="00761E08">
      <w:rPr>
        <w:sz w:val="18"/>
      </w:rPr>
      <w:t>© Eastern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99A"/>
    <w:rsid w:val="00064385"/>
    <w:rsid w:val="000F40AB"/>
    <w:rsid w:val="00193237"/>
    <w:rsid w:val="001A585D"/>
    <w:rsid w:val="001C3070"/>
    <w:rsid w:val="00222ACF"/>
    <w:rsid w:val="002310F2"/>
    <w:rsid w:val="002705D2"/>
    <w:rsid w:val="00291F9F"/>
    <w:rsid w:val="00325F31"/>
    <w:rsid w:val="003A1191"/>
    <w:rsid w:val="00446FC5"/>
    <w:rsid w:val="00456327"/>
    <w:rsid w:val="004F5EBF"/>
    <w:rsid w:val="00605F23"/>
    <w:rsid w:val="007029D6"/>
    <w:rsid w:val="00705DB1"/>
    <w:rsid w:val="00761E08"/>
    <w:rsid w:val="007908A4"/>
    <w:rsid w:val="007F79BB"/>
    <w:rsid w:val="00802369"/>
    <w:rsid w:val="008B043A"/>
    <w:rsid w:val="008D68C4"/>
    <w:rsid w:val="00915633"/>
    <w:rsid w:val="009F6FE7"/>
    <w:rsid w:val="00A46436"/>
    <w:rsid w:val="00A96DBC"/>
    <w:rsid w:val="00AD4F40"/>
    <w:rsid w:val="00AE12C8"/>
    <w:rsid w:val="00B42A9D"/>
    <w:rsid w:val="00B64546"/>
    <w:rsid w:val="00BB5241"/>
    <w:rsid w:val="00BE5DB3"/>
    <w:rsid w:val="00C01EEF"/>
    <w:rsid w:val="00C2407A"/>
    <w:rsid w:val="00C6199A"/>
    <w:rsid w:val="00D55F0E"/>
    <w:rsid w:val="00D960C9"/>
    <w:rsid w:val="00DC3BFD"/>
    <w:rsid w:val="00DE0D3C"/>
    <w:rsid w:val="00E04443"/>
    <w:rsid w:val="00E20B11"/>
    <w:rsid w:val="00E2533E"/>
    <w:rsid w:val="00E44ED4"/>
    <w:rsid w:val="00E45A7F"/>
    <w:rsid w:val="00E77035"/>
    <w:rsid w:val="00EA1822"/>
    <w:rsid w:val="00F65BD2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102D53BB"/>
  <w15:chartTrackingRefBased/>
  <w15:docId w15:val="{016D8DB9-9809-4AE1-955A-7BC429EC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F2"/>
    <w:pPr>
      <w:spacing w:after="120"/>
      <w:jc w:val="both"/>
    </w:pPr>
    <w:rPr>
      <w:rFonts w:ascii="Franklin Gothic Book" w:hAnsi="Franklin Gothic Book"/>
      <w:sz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10F2"/>
    <w:pPr>
      <w:spacing w:before="60" w:after="60"/>
    </w:pPr>
    <w:rPr>
      <w:b/>
      <w:bCs/>
      <w:sz w:val="36"/>
      <w:szCs w:val="36"/>
    </w:rPr>
  </w:style>
  <w:style w:type="table" w:styleId="TableGrid">
    <w:name w:val="Table Grid"/>
    <w:basedOn w:val="TableNormal"/>
    <w:rsid w:val="002310F2"/>
    <w:rPr>
      <w:rFonts w:ascii="Franklin Gothic Book" w:eastAsia="SimSun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</w:style>
  <w:style w:type="paragraph" w:styleId="Header">
    <w:name w:val="header"/>
    <w:basedOn w:val="Normal"/>
    <w:rsid w:val="002310F2"/>
    <w:pPr>
      <w:tabs>
        <w:tab w:val="center" w:pos="4320"/>
        <w:tab w:val="right" w:pos="8640"/>
      </w:tabs>
      <w:jc w:val="left"/>
    </w:pPr>
    <w:rPr>
      <w:color w:val="999999"/>
      <w:sz w:val="24"/>
      <w:szCs w:val="24"/>
    </w:rPr>
  </w:style>
  <w:style w:type="paragraph" w:styleId="Footer">
    <w:name w:val="footer"/>
    <w:basedOn w:val="Normal"/>
    <w:rsid w:val="002310F2"/>
    <w:pPr>
      <w:pBdr>
        <w:top w:val="single" w:sz="4" w:space="1" w:color="999999"/>
      </w:pBdr>
      <w:tabs>
        <w:tab w:val="center" w:pos="4820"/>
        <w:tab w:val="right" w:pos="9639"/>
      </w:tabs>
    </w:pPr>
    <w:rPr>
      <w:color w:val="999999"/>
      <w:sz w:val="24"/>
      <w:szCs w:val="24"/>
      <w:lang w:val="en-NZ"/>
    </w:rPr>
  </w:style>
  <w:style w:type="paragraph" w:customStyle="1" w:styleId="JournalHeading">
    <w:name w:val="Journal Heading"/>
    <w:basedOn w:val="Normal"/>
    <w:next w:val="Normal"/>
    <w:rsid w:val="002310F2"/>
    <w:pPr>
      <w:spacing w:before="240" w:after="240"/>
      <w:jc w:val="left"/>
    </w:pPr>
    <w:rPr>
      <w:rFonts w:ascii="Dauphin" w:hAnsi="Dauphin"/>
      <w:sz w:val="72"/>
      <w:szCs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19323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61E08"/>
    <w:pPr>
      <w:jc w:val="both"/>
    </w:pPr>
    <w:rPr>
      <w:rFonts w:ascii="Franklin Gothic Book" w:hAnsi="Franklin Gothic Book"/>
      <w:sz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Tasks</vt:lpstr>
    </vt:vector>
  </TitlesOfParts>
  <Company>EIT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Tasks</dc:title>
  <dc:subject/>
  <dc:creator>Gay Robertson</dc:creator>
  <cp:keywords/>
  <dc:description/>
  <cp:lastModifiedBy>Gay Robertson</cp:lastModifiedBy>
  <cp:revision>8</cp:revision>
  <cp:lastPrinted>2007-09-03T21:22:00Z</cp:lastPrinted>
  <dcterms:created xsi:type="dcterms:W3CDTF">2018-04-11T02:28:00Z</dcterms:created>
  <dcterms:modified xsi:type="dcterms:W3CDTF">2020-11-19T02:30:00Z</dcterms:modified>
</cp:coreProperties>
</file>